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A779" w14:textId="1C11C027" w:rsidR="00603B22" w:rsidRPr="00D760B6" w:rsidRDefault="00603B22" w:rsidP="00603B22">
      <w:pPr>
        <w:spacing w:after="0" w:line="240" w:lineRule="auto"/>
        <w:jc w:val="right"/>
        <w:rPr>
          <w:rFonts w:eastAsia="Times New Roman" w:cstheme="minorHAnsi"/>
          <w:shd w:val="clear" w:color="auto" w:fill="FFFFFF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>Piła, dnia 13.04.2023 r.</w:t>
      </w:r>
    </w:p>
    <w:p w14:paraId="06472C63" w14:textId="77777777" w:rsidR="00603B22" w:rsidRPr="00D760B6" w:rsidRDefault="00603B22" w:rsidP="00603B22">
      <w:pPr>
        <w:spacing w:after="0" w:line="240" w:lineRule="auto"/>
        <w:jc w:val="right"/>
        <w:rPr>
          <w:rFonts w:eastAsia="Times New Roman" w:cstheme="minorHAnsi"/>
          <w:shd w:val="clear" w:color="auto" w:fill="FFFFFF"/>
          <w:lang w:eastAsia="pl-PL"/>
        </w:rPr>
      </w:pPr>
    </w:p>
    <w:p w14:paraId="19A0832C" w14:textId="77777777" w:rsidR="00603B22" w:rsidRPr="00D760B6" w:rsidRDefault="00603B22" w:rsidP="0008769C">
      <w:pPr>
        <w:spacing w:after="0" w:line="240" w:lineRule="auto"/>
        <w:rPr>
          <w:rFonts w:eastAsia="Times New Roman" w:cstheme="minorHAnsi"/>
          <w:b/>
          <w:bCs/>
          <w:shd w:val="clear" w:color="auto" w:fill="FFFFFF"/>
          <w:lang w:eastAsia="pl-PL"/>
        </w:rPr>
      </w:pPr>
    </w:p>
    <w:p w14:paraId="5D2A2977" w14:textId="77777777" w:rsidR="00D01ABF" w:rsidRDefault="008636BE" w:rsidP="00D01ABF">
      <w:pPr>
        <w:spacing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pl-PL"/>
        </w:rPr>
      </w:pPr>
      <w:r w:rsidRPr="00D760B6">
        <w:rPr>
          <w:rFonts w:eastAsia="Times New Roman" w:cstheme="minorHAnsi"/>
          <w:b/>
          <w:bCs/>
          <w:shd w:val="clear" w:color="auto" w:fill="FFFFFF"/>
          <w:lang w:eastAsia="pl-PL"/>
        </w:rPr>
        <w:t>Zawiadomienie o zmianach w treści</w:t>
      </w:r>
      <w:r w:rsidR="00603B22" w:rsidRPr="00D760B6">
        <w:rPr>
          <w:rFonts w:eastAsia="Times New Roman" w:cstheme="minorHAnsi"/>
          <w:b/>
          <w:bCs/>
          <w:shd w:val="clear" w:color="auto" w:fill="FFFFFF"/>
          <w:lang w:eastAsia="pl-PL"/>
        </w:rPr>
        <w:t xml:space="preserve"> </w:t>
      </w:r>
      <w:r w:rsidR="00603B22" w:rsidRPr="00D760B6">
        <w:rPr>
          <w:rFonts w:eastAsia="Times New Roman" w:cstheme="minorHAnsi"/>
          <w:b/>
          <w:bCs/>
          <w:shd w:val="clear" w:color="auto" w:fill="FFFFFF"/>
          <w:lang w:eastAsia="pl-PL"/>
        </w:rPr>
        <w:t>Polityki Uczciwego Korzystania z roamingu w Unii Europejskiej, Norwegii, Islandii i Liechtensteinie</w:t>
      </w:r>
    </w:p>
    <w:p w14:paraId="60F2E3AF" w14:textId="3432E14F" w:rsidR="00D01ABF" w:rsidRDefault="008636BE" w:rsidP="00D01AB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760B6">
        <w:rPr>
          <w:rFonts w:eastAsia="Times New Roman" w:cstheme="minorHAnsi"/>
          <w:lang w:eastAsia="pl-PL"/>
        </w:rPr>
        <w:br/>
      </w:r>
      <w:r w:rsidRPr="00D760B6">
        <w:rPr>
          <w:rFonts w:eastAsia="Times New Roman" w:cstheme="minorHAnsi"/>
          <w:lang w:eastAsia="pl-PL"/>
        </w:rPr>
        <w:br/>
      </w:r>
      <w:r w:rsidRPr="00D760B6">
        <w:rPr>
          <w:rFonts w:eastAsia="Times New Roman" w:cstheme="minorHAnsi"/>
          <w:shd w:val="clear" w:color="auto" w:fill="FFFFFF"/>
          <w:lang w:eastAsia="pl-PL"/>
        </w:rPr>
        <w:t>Szanowni Państwo, Abonenci korzystający z usług Roamingu,</w:t>
      </w:r>
    </w:p>
    <w:p w14:paraId="1E81DABD" w14:textId="13BC270D" w:rsidR="00A114B3" w:rsidRPr="00D760B6" w:rsidRDefault="008636BE" w:rsidP="00D01AB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760B6">
        <w:rPr>
          <w:rFonts w:eastAsia="Times New Roman" w:cstheme="minorHAnsi"/>
          <w:lang w:eastAsia="pl-PL"/>
        </w:rPr>
        <w:br/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W </w:t>
      </w:r>
      <w:r w:rsidR="00603B22" w:rsidRPr="00D760B6">
        <w:rPr>
          <w:rFonts w:eastAsia="Times New Roman" w:cstheme="minorHAnsi"/>
          <w:shd w:val="clear" w:color="auto" w:fill="FFFFFF"/>
          <w:lang w:eastAsia="pl-PL"/>
        </w:rPr>
        <w:t>związku z treścią</w:t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 Rozporządzenia Parlamentu Europejskiego i Rady (UE) 2022/612 z dnia 6 kwietnia 2022 roku w sprawie roamingu w publicznych sieciach łączności ruchomej wewnątrz Unii, niniejszym informujemy, iż  z dniem </w:t>
      </w:r>
      <w:r w:rsidR="00603B22" w:rsidRPr="00D760B6">
        <w:rPr>
          <w:rFonts w:eastAsia="Times New Roman" w:cstheme="minorHAnsi"/>
          <w:shd w:val="clear" w:color="auto" w:fill="FFFFFF"/>
          <w:lang w:eastAsia="pl-PL"/>
        </w:rPr>
        <w:t>15 maja</w:t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 202</w:t>
      </w:r>
      <w:r w:rsidR="00A114B3" w:rsidRPr="00D760B6">
        <w:rPr>
          <w:rFonts w:eastAsia="Times New Roman" w:cstheme="minorHAnsi"/>
          <w:shd w:val="clear" w:color="auto" w:fill="FFFFFF"/>
          <w:lang w:eastAsia="pl-PL"/>
        </w:rPr>
        <w:t>3</w:t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 roku nastąpi zmiana warunków świadczenia usług w Roamingu w krajach należących do Unii Europejskiej, Norwegii, Islandii oraz Lichtensteinu.</w:t>
      </w:r>
      <w:r w:rsidRPr="00D760B6">
        <w:rPr>
          <w:rFonts w:eastAsia="Times New Roman" w:cstheme="minorHAnsi"/>
          <w:lang w:eastAsia="pl-PL"/>
        </w:rPr>
        <w:br/>
      </w:r>
      <w:r w:rsidRPr="00D760B6">
        <w:rPr>
          <w:rFonts w:eastAsia="Times New Roman" w:cstheme="minorHAnsi"/>
          <w:shd w:val="clear" w:color="auto" w:fill="FFFFFF"/>
          <w:lang w:eastAsia="pl-PL"/>
        </w:rPr>
        <w:t> </w:t>
      </w:r>
    </w:p>
    <w:p w14:paraId="3BFC7411" w14:textId="574D0B4C" w:rsidR="008636BE" w:rsidRPr="00D760B6" w:rsidRDefault="008636BE" w:rsidP="00D01AB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>Wprowadzon</w:t>
      </w:r>
      <w:r w:rsidR="00603B22" w:rsidRPr="00D760B6">
        <w:rPr>
          <w:rFonts w:eastAsia="Times New Roman" w:cstheme="minorHAnsi"/>
          <w:shd w:val="clear" w:color="auto" w:fill="FFFFFF"/>
          <w:lang w:eastAsia="pl-PL"/>
        </w:rPr>
        <w:t>a</w:t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 zmian</w:t>
      </w:r>
      <w:r w:rsidR="00603B22" w:rsidRPr="00D760B6">
        <w:rPr>
          <w:rFonts w:eastAsia="Times New Roman" w:cstheme="minorHAnsi"/>
          <w:shd w:val="clear" w:color="auto" w:fill="FFFFFF"/>
          <w:lang w:eastAsia="pl-PL"/>
        </w:rPr>
        <w:t xml:space="preserve">a </w:t>
      </w:r>
      <w:r w:rsidRPr="00D760B6">
        <w:rPr>
          <w:rFonts w:eastAsia="Times New Roman" w:cstheme="minorHAnsi"/>
          <w:shd w:val="clear" w:color="auto" w:fill="FFFFFF"/>
          <w:lang w:eastAsia="pl-PL"/>
        </w:rPr>
        <w:t>obejmuj</w:t>
      </w:r>
      <w:r w:rsidR="00603B22" w:rsidRPr="00D760B6">
        <w:rPr>
          <w:rFonts w:eastAsia="Times New Roman" w:cstheme="minorHAnsi"/>
          <w:shd w:val="clear" w:color="auto" w:fill="FFFFFF"/>
          <w:lang w:eastAsia="pl-PL"/>
        </w:rPr>
        <w:t xml:space="preserve">e </w:t>
      </w:r>
      <w:r w:rsidR="008108FD" w:rsidRPr="00D760B6">
        <w:rPr>
          <w:rFonts w:eastAsia="Times New Roman" w:cstheme="minorHAnsi"/>
          <w:lang w:eastAsia="pl-PL"/>
        </w:rPr>
        <w:t>obniżenie</w:t>
      </w:r>
      <w:r w:rsidRPr="00D760B6">
        <w:rPr>
          <w:rFonts w:eastAsia="Times New Roman" w:cstheme="minorHAnsi"/>
          <w:lang w:eastAsia="pl-PL"/>
        </w:rPr>
        <w:t xml:space="preserve"> wysokości dodatkowych opłat pobieranych w ramach Polityki Uczciwego Korzystania z roamingu w Unii Europejskiej, Norwegii, Islandii i Liechtensteinie za</w:t>
      </w:r>
      <w:r w:rsidR="00603B22" w:rsidRPr="00D760B6">
        <w:rPr>
          <w:rFonts w:eastAsia="Times New Roman" w:cstheme="minorHAnsi"/>
          <w:lang w:eastAsia="pl-PL"/>
        </w:rPr>
        <w:t xml:space="preserve"> p</w:t>
      </w:r>
      <w:r w:rsidRPr="00D760B6">
        <w:rPr>
          <w:rFonts w:eastAsia="Times New Roman" w:cstheme="minorHAnsi"/>
          <w:lang w:eastAsia="pl-PL"/>
        </w:rPr>
        <w:t xml:space="preserve">ołączenia głosowe </w:t>
      </w:r>
      <w:r w:rsidR="00603B22" w:rsidRPr="00D760B6">
        <w:rPr>
          <w:rFonts w:eastAsia="Times New Roman" w:cstheme="minorHAnsi"/>
          <w:lang w:eastAsia="pl-PL"/>
        </w:rPr>
        <w:t>wykonane</w:t>
      </w:r>
      <w:r w:rsidRPr="00D760B6">
        <w:rPr>
          <w:rFonts w:eastAsia="Times New Roman" w:cstheme="minorHAnsi"/>
          <w:lang w:eastAsia="pl-PL"/>
        </w:rPr>
        <w:t xml:space="preserve"> – </w:t>
      </w:r>
      <w:r w:rsidR="00603B22" w:rsidRPr="00D760B6">
        <w:rPr>
          <w:rFonts w:eastAsia="Times New Roman" w:cstheme="minorHAnsi"/>
          <w:lang w:eastAsia="pl-PL"/>
        </w:rPr>
        <w:t>1,20</w:t>
      </w:r>
      <w:r w:rsidRPr="00D760B6">
        <w:rPr>
          <w:rFonts w:eastAsia="Times New Roman" w:cstheme="minorHAnsi"/>
          <w:lang w:eastAsia="pl-PL"/>
        </w:rPr>
        <w:t xml:space="preserve"> zł za 10 minut</w:t>
      </w:r>
      <w:r w:rsidR="00603B22" w:rsidRPr="00D760B6">
        <w:rPr>
          <w:rFonts w:eastAsia="Times New Roman" w:cstheme="minorHAnsi"/>
          <w:lang w:eastAsia="pl-PL"/>
        </w:rPr>
        <w:t>.</w:t>
      </w:r>
    </w:p>
    <w:p w14:paraId="2C88A59B" w14:textId="5FB87900" w:rsidR="00603B22" w:rsidRPr="00D760B6" w:rsidRDefault="008636BE" w:rsidP="00D01ABF">
      <w:pPr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> </w:t>
      </w:r>
      <w:r w:rsidRPr="00D760B6">
        <w:rPr>
          <w:rFonts w:eastAsia="Times New Roman" w:cstheme="minorHAnsi"/>
          <w:lang w:eastAsia="pl-PL"/>
        </w:rPr>
        <w:br/>
      </w:r>
      <w:r w:rsidRPr="00D760B6">
        <w:rPr>
          <w:rFonts w:eastAsia="Times New Roman" w:cstheme="minorHAnsi"/>
          <w:shd w:val="clear" w:color="auto" w:fill="FFFFFF"/>
          <w:lang w:eastAsia="pl-PL"/>
        </w:rPr>
        <w:t>Zmiana dotyczy Polityki Uczciwego Korzystania w Roamingu w Unii Europejskiej, Norwegii, Islandii oraz Liechtensteinie.</w:t>
      </w:r>
      <w:r w:rsidR="0008769C" w:rsidRPr="00D760B6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603B22" w:rsidRPr="00D760B6">
        <w:rPr>
          <w:rFonts w:eastAsia="Times New Roman" w:cstheme="minorHAnsi"/>
          <w:shd w:val="clear" w:color="auto" w:fill="FFFFFF"/>
          <w:lang w:eastAsia="pl-PL"/>
        </w:rPr>
        <w:t>Poniżej przedstawiamy treść wprowadzonych zmian:</w:t>
      </w:r>
    </w:p>
    <w:p w14:paraId="3AB01248" w14:textId="77777777" w:rsidR="000120BF" w:rsidRPr="00D760B6" w:rsidRDefault="000120BF" w:rsidP="0008769C">
      <w:pPr>
        <w:jc w:val="both"/>
        <w:rPr>
          <w:rFonts w:eastAsia="Times New Roman" w:cstheme="minorHAnsi"/>
          <w:shd w:val="clear" w:color="auto" w:fill="FFFFFF"/>
          <w:lang w:eastAsia="pl-PL"/>
        </w:rPr>
      </w:pPr>
    </w:p>
    <w:p w14:paraId="772000F0" w14:textId="1403CB61" w:rsidR="00603B22" w:rsidRPr="00D760B6" w:rsidRDefault="00603B22" w:rsidP="00603B22">
      <w:pPr>
        <w:jc w:val="center"/>
        <w:rPr>
          <w:rFonts w:eastAsia="Times New Roman" w:cstheme="minorHAnsi"/>
          <w:shd w:val="clear" w:color="auto" w:fill="FFFFFF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>Polityk</w:t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a </w:t>
      </w:r>
      <w:r w:rsidRPr="00D760B6">
        <w:rPr>
          <w:rFonts w:eastAsia="Times New Roman" w:cstheme="minorHAnsi"/>
          <w:shd w:val="clear" w:color="auto" w:fill="FFFFFF"/>
          <w:lang w:eastAsia="pl-PL"/>
        </w:rPr>
        <w:t>Uczciwego Korzystania w Roamingu w Unii Europejskiej, Norwegii, Islandii oraz Liechtensteinie</w:t>
      </w:r>
    </w:p>
    <w:p w14:paraId="59379273" w14:textId="4B043638" w:rsidR="00603B22" w:rsidRPr="00D760B6" w:rsidRDefault="00603B22" w:rsidP="00603B22">
      <w:pPr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>Pkt 5 lit. a) otrzymuje brzmienie:</w:t>
      </w:r>
    </w:p>
    <w:p w14:paraId="3EC8CBEC" w14:textId="033A0246" w:rsidR="00603B22" w:rsidRPr="00D760B6" w:rsidRDefault="00603B22" w:rsidP="00603B22">
      <w:pPr>
        <w:jc w:val="both"/>
        <w:rPr>
          <w:rFonts w:eastAsia="Times New Roman" w:cstheme="minorHAnsi"/>
          <w:i/>
          <w:iCs/>
          <w:shd w:val="clear" w:color="auto" w:fill="FFFFFF"/>
          <w:lang w:eastAsia="pl-PL"/>
        </w:rPr>
      </w:pP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„5. 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>W przypadku, o którym mowa w ust. 3 do Abonament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>u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 za usługi w Roamingu Regulowanym doliczane będą opłaty dodatkowe w wysokości:</w:t>
      </w:r>
    </w:p>
    <w:p w14:paraId="66007F2D" w14:textId="35CF3B2F" w:rsidR="00603B22" w:rsidRPr="00D760B6" w:rsidRDefault="00603B22" w:rsidP="00603B22">
      <w:pPr>
        <w:jc w:val="both"/>
        <w:rPr>
          <w:rFonts w:eastAsia="Times New Roman" w:cstheme="minorHAnsi"/>
          <w:i/>
          <w:iCs/>
          <w:shd w:val="clear" w:color="auto" w:fill="FFFFFF"/>
          <w:lang w:eastAsia="pl-PL"/>
        </w:rPr>
      </w:pP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a) </w:t>
      </w:r>
      <w:r w:rsidRPr="00D760B6">
        <w:rPr>
          <w:rFonts w:eastAsia="Times New Roman" w:cstheme="minorHAnsi"/>
          <w:i/>
          <w:iCs/>
          <w:strike/>
          <w:shd w:val="clear" w:color="auto" w:fill="FFFFFF"/>
          <w:lang w:eastAsia="pl-PL"/>
        </w:rPr>
        <w:t>1,24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 </w:t>
      </w:r>
      <w:r w:rsidRPr="00D760B6">
        <w:rPr>
          <w:rFonts w:eastAsia="Times New Roman" w:cstheme="minorHAnsi"/>
          <w:i/>
          <w:iCs/>
          <w:u w:val="single"/>
          <w:shd w:val="clear" w:color="auto" w:fill="FFFFFF"/>
          <w:lang w:eastAsia="pl-PL"/>
        </w:rPr>
        <w:t>1,20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 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>zł za 10 minut wykonanego połączenia głosowego (dodatkowe opłaty rozliczane są za każdą sekundę połączenia wykonanego),</w:t>
      </w:r>
      <w:r w:rsidRPr="00D760B6">
        <w:rPr>
          <w:rFonts w:eastAsia="Times New Roman" w:cstheme="minorHAnsi"/>
          <w:i/>
          <w:iCs/>
          <w:shd w:val="clear" w:color="auto" w:fill="FFFFFF"/>
          <w:lang w:eastAsia="pl-PL"/>
        </w:rPr>
        <w:t>”</w:t>
      </w:r>
    </w:p>
    <w:p w14:paraId="46BECEC9" w14:textId="77777777" w:rsidR="00603B22" w:rsidRPr="00D760B6" w:rsidRDefault="00603B22" w:rsidP="0008769C">
      <w:pPr>
        <w:jc w:val="both"/>
        <w:rPr>
          <w:rFonts w:eastAsia="Times New Roman" w:cstheme="minorHAnsi"/>
          <w:shd w:val="clear" w:color="auto" w:fill="FFFFFF"/>
          <w:lang w:eastAsia="pl-PL"/>
        </w:rPr>
      </w:pPr>
    </w:p>
    <w:p w14:paraId="4019E063" w14:textId="3AC5EADC" w:rsidR="0008769C" w:rsidRPr="00D760B6" w:rsidRDefault="00603B22" w:rsidP="0008769C">
      <w:pPr>
        <w:jc w:val="both"/>
        <w:rPr>
          <w:rFonts w:eastAsia="Times New Roman" w:cstheme="minorHAnsi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>Podkreśleniem zaznaczono tekst wprowadzany, zaś skreśleniem tekst usuwany. Brak zaznaczeń oznacza brak zmian w dotychczasowych postanowieniach.</w:t>
      </w: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8636BE" w:rsidRPr="00D760B6">
        <w:rPr>
          <w:rFonts w:eastAsia="Times New Roman" w:cstheme="minorHAnsi"/>
          <w:shd w:val="clear" w:color="auto" w:fill="FFFFFF"/>
          <w:lang w:eastAsia="pl-PL"/>
        </w:rPr>
        <w:t>Treść wprowadzonych zmian dostępna będzie w Serwisie Internetowym ASTA-NET S.A.</w:t>
      </w:r>
    </w:p>
    <w:p w14:paraId="4AA43550" w14:textId="773F81F6" w:rsidR="0008769C" w:rsidRPr="00D760B6" w:rsidRDefault="0008769C" w:rsidP="0008769C">
      <w:pPr>
        <w:jc w:val="both"/>
        <w:rPr>
          <w:rFonts w:eastAsia="Times New Roman" w:cstheme="minorHAnsi"/>
          <w:lang w:eastAsia="pl-PL"/>
        </w:rPr>
      </w:pPr>
      <w:r w:rsidRPr="00D760B6">
        <w:rPr>
          <w:rFonts w:eastAsia="Times New Roman" w:cstheme="minorHAnsi"/>
          <w:shd w:val="clear" w:color="auto" w:fill="FFFFFF"/>
          <w:lang w:eastAsia="pl-PL"/>
        </w:rPr>
        <w:t xml:space="preserve">W przypadku braku akceptacji powyższych zmian, przysługuje Państwu prawo wypowiedzenia Umowy Abonenckiej – stosownie do </w:t>
      </w:r>
      <w:r w:rsidR="008636BE" w:rsidRPr="00D760B6">
        <w:rPr>
          <w:rFonts w:eastAsia="Times New Roman" w:cstheme="minorHAnsi"/>
          <w:shd w:val="clear" w:color="auto" w:fill="FFFFFF"/>
          <w:lang w:eastAsia="pl-PL"/>
        </w:rPr>
        <w:t xml:space="preserve">§ 9 ust. 3 Umowy Abonenckiej. Oświadczenie o rozwiązaniu Umowy Abonenckiej powinno zostać złożone nie później niż do dnia wejścia w życie zmian tj. </w:t>
      </w:r>
      <w:r w:rsidR="008636BE" w:rsidRPr="00D760B6">
        <w:rPr>
          <w:rFonts w:eastAsia="Times New Roman" w:cstheme="minorHAnsi"/>
          <w:u w:val="single"/>
          <w:shd w:val="clear" w:color="auto" w:fill="FFFFFF"/>
          <w:lang w:eastAsia="pl-PL"/>
        </w:rPr>
        <w:t xml:space="preserve">do dnia </w:t>
      </w:r>
      <w:r w:rsidR="00603B22" w:rsidRPr="00D760B6">
        <w:rPr>
          <w:rFonts w:eastAsia="Times New Roman" w:cstheme="minorHAnsi"/>
          <w:u w:val="single"/>
          <w:shd w:val="clear" w:color="auto" w:fill="FFFFFF"/>
          <w:lang w:eastAsia="pl-PL"/>
        </w:rPr>
        <w:t>15 maja</w:t>
      </w:r>
      <w:r w:rsidR="008636BE" w:rsidRPr="00D760B6">
        <w:rPr>
          <w:rFonts w:eastAsia="Times New Roman" w:cstheme="minorHAnsi"/>
          <w:u w:val="single"/>
          <w:shd w:val="clear" w:color="auto" w:fill="FFFFFF"/>
          <w:lang w:eastAsia="pl-PL"/>
        </w:rPr>
        <w:t xml:space="preserve"> 202</w:t>
      </w:r>
      <w:r w:rsidR="008108FD" w:rsidRPr="00D760B6">
        <w:rPr>
          <w:rFonts w:eastAsia="Times New Roman" w:cstheme="minorHAnsi"/>
          <w:u w:val="single"/>
          <w:shd w:val="clear" w:color="auto" w:fill="FFFFFF"/>
          <w:lang w:eastAsia="pl-PL"/>
        </w:rPr>
        <w:t>3</w:t>
      </w:r>
      <w:r w:rsidR="008636BE" w:rsidRPr="00D760B6">
        <w:rPr>
          <w:rFonts w:eastAsia="Times New Roman" w:cstheme="minorHAnsi"/>
          <w:u w:val="single"/>
          <w:shd w:val="clear" w:color="auto" w:fill="FFFFFF"/>
          <w:lang w:eastAsia="pl-PL"/>
        </w:rPr>
        <w:t xml:space="preserve"> roku</w:t>
      </w:r>
      <w:r w:rsidR="008636BE" w:rsidRPr="00D760B6">
        <w:rPr>
          <w:rFonts w:eastAsia="Times New Roman" w:cstheme="minorHAnsi"/>
          <w:shd w:val="clear" w:color="auto" w:fill="FFFFFF"/>
          <w:lang w:eastAsia="pl-PL"/>
        </w:rPr>
        <w:t>.</w:t>
      </w:r>
    </w:p>
    <w:p w14:paraId="1053D16D" w14:textId="62156616" w:rsidR="007A4928" w:rsidRPr="00D760B6" w:rsidRDefault="0008769C" w:rsidP="0008769C">
      <w:pPr>
        <w:jc w:val="both"/>
        <w:rPr>
          <w:rFonts w:cstheme="minorHAnsi"/>
        </w:rPr>
      </w:pPr>
      <w:r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>Ponieważ</w:t>
      </w:r>
      <w:r w:rsidR="008636BE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 xml:space="preserve"> wprowadzane zmiany wynikają bezpośrednio ze zmiany przepisów prawa, wypowiedzenie </w:t>
      </w:r>
      <w:r w:rsidR="00786E29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>U</w:t>
      </w:r>
      <w:r w:rsidR="008636BE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>mowy</w:t>
      </w:r>
      <w:r w:rsidR="00786E29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 xml:space="preserve"> Abonenckiej</w:t>
      </w:r>
      <w:r w:rsidR="008636BE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 xml:space="preserve"> będzie wiązało się z obowiązkiem zwrotu udzielonych ulg na zasadach określonych Umową </w:t>
      </w:r>
      <w:r w:rsidR="00786E29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>A</w:t>
      </w:r>
      <w:r w:rsidR="008636BE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>bonencką, Regulaminem oraz wiążącymi Państwa Regulaminami promocji</w:t>
      </w:r>
      <w:r w:rsidR="00786E29" w:rsidRPr="00D760B6">
        <w:rPr>
          <w:rFonts w:eastAsia="Times New Roman" w:cstheme="minorHAnsi"/>
          <w:b/>
          <w:bCs/>
          <w:u w:val="single"/>
          <w:shd w:val="clear" w:color="auto" w:fill="FFFFFF"/>
          <w:lang w:eastAsia="pl-PL"/>
        </w:rPr>
        <w:t>.</w:t>
      </w:r>
    </w:p>
    <w:sectPr w:rsidR="007A4928" w:rsidRPr="00D7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926"/>
    <w:multiLevelType w:val="multilevel"/>
    <w:tmpl w:val="3D6CE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C1E6B"/>
    <w:multiLevelType w:val="multilevel"/>
    <w:tmpl w:val="29B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42773"/>
    <w:multiLevelType w:val="multilevel"/>
    <w:tmpl w:val="3E4C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606384">
    <w:abstractNumId w:val="2"/>
  </w:num>
  <w:num w:numId="2" w16cid:durableId="607084305">
    <w:abstractNumId w:val="0"/>
  </w:num>
  <w:num w:numId="3" w16cid:durableId="2107997526">
    <w:abstractNumId w:val="1"/>
    <w:lvlOverride w:ilvl="0">
      <w:startOverride w:val="2"/>
    </w:lvlOverride>
  </w:num>
  <w:num w:numId="4" w16cid:durableId="2107997526">
    <w:abstractNumId w:val="1"/>
    <w:lvlOverride w:ilvl="0">
      <w:startOverride w:val="3"/>
    </w:lvlOverride>
  </w:num>
  <w:num w:numId="5" w16cid:durableId="210799752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E"/>
    <w:rsid w:val="000120BF"/>
    <w:rsid w:val="0008769C"/>
    <w:rsid w:val="00097BBE"/>
    <w:rsid w:val="0010215F"/>
    <w:rsid w:val="00407AB8"/>
    <w:rsid w:val="00603B22"/>
    <w:rsid w:val="00786E29"/>
    <w:rsid w:val="008108FD"/>
    <w:rsid w:val="008636BE"/>
    <w:rsid w:val="00A114B3"/>
    <w:rsid w:val="00C442B5"/>
    <w:rsid w:val="00D01ABF"/>
    <w:rsid w:val="00D760B6"/>
    <w:rsid w:val="00E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3941"/>
  <w15:chartTrackingRefBased/>
  <w15:docId w15:val="{84FBCDE6-51A9-4212-AF6D-8C87733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36BE"/>
    <w:rPr>
      <w:b/>
      <w:bCs/>
    </w:rPr>
  </w:style>
  <w:style w:type="character" w:styleId="Uwydatnienie">
    <w:name w:val="Emphasis"/>
    <w:basedOn w:val="Domylnaczcionkaakapitu"/>
    <w:uiPriority w:val="20"/>
    <w:qFormat/>
    <w:rsid w:val="00863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Skibiński</dc:creator>
  <cp:keywords/>
  <dc:description/>
  <cp:lastModifiedBy>Maria Strzałkowska</cp:lastModifiedBy>
  <cp:revision>7</cp:revision>
  <dcterms:created xsi:type="dcterms:W3CDTF">2023-04-13T10:42:00Z</dcterms:created>
  <dcterms:modified xsi:type="dcterms:W3CDTF">2023-04-13T10:53:00Z</dcterms:modified>
</cp:coreProperties>
</file>